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5E0C" w14:textId="7939D5A6" w:rsidR="00FE067E" w:rsidRPr="00A14486" w:rsidRDefault="00880C8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AC63645" wp14:editId="763A65E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D936B0" w14:textId="222EBEAD" w:rsidR="00880C8F" w:rsidRPr="00880C8F" w:rsidRDefault="00880C8F" w:rsidP="00880C8F">
                            <w:pPr>
                              <w:spacing w:line="240" w:lineRule="auto"/>
                              <w:jc w:val="center"/>
                              <w:rPr>
                                <w:rFonts w:cs="Arial"/>
                                <w:b/>
                              </w:rPr>
                            </w:pPr>
                            <w:r w:rsidRPr="00880C8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C6364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2D936B0" w14:textId="222EBEAD" w:rsidR="00880C8F" w:rsidRPr="00880C8F" w:rsidRDefault="00880C8F" w:rsidP="00880C8F">
                      <w:pPr>
                        <w:spacing w:line="240" w:lineRule="auto"/>
                        <w:jc w:val="center"/>
                        <w:rPr>
                          <w:rFonts w:cs="Arial"/>
                          <w:b/>
                        </w:rPr>
                      </w:pPr>
                      <w:r w:rsidRPr="00880C8F">
                        <w:rPr>
                          <w:rFonts w:cs="Arial"/>
                          <w:b/>
                        </w:rPr>
                        <w:t>FISCAL NOTE</w:t>
                      </w:r>
                    </w:p>
                  </w:txbxContent>
                </v:textbox>
              </v:shape>
            </w:pict>
          </mc:Fallback>
        </mc:AlternateContent>
      </w:r>
      <w:r w:rsidR="003C6034" w:rsidRPr="00A14486">
        <w:rPr>
          <w:caps w:val="0"/>
          <w:color w:val="auto"/>
        </w:rPr>
        <w:t>WEST VIRGINIA LEGISLATURE</w:t>
      </w:r>
    </w:p>
    <w:p w14:paraId="4ED2D5CA" w14:textId="77777777" w:rsidR="00CD36CF" w:rsidRPr="00A14486" w:rsidRDefault="00CD36CF" w:rsidP="00CC1F3B">
      <w:pPr>
        <w:pStyle w:val="TitlePageSession"/>
        <w:rPr>
          <w:color w:val="auto"/>
        </w:rPr>
      </w:pPr>
      <w:r w:rsidRPr="00A14486">
        <w:rPr>
          <w:color w:val="auto"/>
        </w:rPr>
        <w:t>20</w:t>
      </w:r>
      <w:r w:rsidR="00EC5E63" w:rsidRPr="00A14486">
        <w:rPr>
          <w:color w:val="auto"/>
        </w:rPr>
        <w:t>2</w:t>
      </w:r>
      <w:r w:rsidR="00B71E6F" w:rsidRPr="00A14486">
        <w:rPr>
          <w:color w:val="auto"/>
        </w:rPr>
        <w:t>3</w:t>
      </w:r>
      <w:r w:rsidRPr="00A14486">
        <w:rPr>
          <w:color w:val="auto"/>
        </w:rPr>
        <w:t xml:space="preserve"> </w:t>
      </w:r>
      <w:r w:rsidR="003C6034" w:rsidRPr="00A14486">
        <w:rPr>
          <w:caps w:val="0"/>
          <w:color w:val="auto"/>
        </w:rPr>
        <w:t>REGULAR SESSION</w:t>
      </w:r>
    </w:p>
    <w:p w14:paraId="096081A6" w14:textId="77777777" w:rsidR="00CD36CF" w:rsidRPr="00A14486" w:rsidRDefault="00F94452" w:rsidP="00CC1F3B">
      <w:pPr>
        <w:pStyle w:val="TitlePageBillPrefix"/>
        <w:rPr>
          <w:color w:val="auto"/>
        </w:rPr>
      </w:pPr>
      <w:sdt>
        <w:sdtPr>
          <w:rPr>
            <w:color w:val="auto"/>
          </w:rPr>
          <w:tag w:val="IntroDate"/>
          <w:id w:val="-1236936958"/>
          <w:placeholder>
            <w:docPart w:val="7DCCFAB4FC4549958034689EE1B5B502"/>
          </w:placeholder>
          <w:text/>
        </w:sdtPr>
        <w:sdtEndPr/>
        <w:sdtContent>
          <w:r w:rsidR="00AE48A0" w:rsidRPr="00A14486">
            <w:rPr>
              <w:color w:val="auto"/>
            </w:rPr>
            <w:t>Introduced</w:t>
          </w:r>
        </w:sdtContent>
      </w:sdt>
    </w:p>
    <w:p w14:paraId="565A79EC" w14:textId="6BBD98FF" w:rsidR="00CD36CF" w:rsidRPr="00A14486" w:rsidRDefault="00F94452" w:rsidP="00CC1F3B">
      <w:pPr>
        <w:pStyle w:val="BillNumber"/>
        <w:rPr>
          <w:color w:val="auto"/>
        </w:rPr>
      </w:pPr>
      <w:sdt>
        <w:sdtPr>
          <w:rPr>
            <w:color w:val="auto"/>
          </w:rPr>
          <w:tag w:val="Chamber"/>
          <w:id w:val="893011969"/>
          <w:lock w:val="sdtLocked"/>
          <w:placeholder>
            <w:docPart w:val="E22F01CEFACE485EB6DB1E2884613609"/>
          </w:placeholder>
          <w:dropDownList>
            <w:listItem w:displayText="House" w:value="House"/>
            <w:listItem w:displayText="Senate" w:value="Senate"/>
          </w:dropDownList>
        </w:sdtPr>
        <w:sdtEndPr/>
        <w:sdtContent>
          <w:r w:rsidR="00C33434" w:rsidRPr="00A14486">
            <w:rPr>
              <w:color w:val="auto"/>
            </w:rPr>
            <w:t>House</w:t>
          </w:r>
        </w:sdtContent>
      </w:sdt>
      <w:r w:rsidR="00303684" w:rsidRPr="00A14486">
        <w:rPr>
          <w:color w:val="auto"/>
        </w:rPr>
        <w:t xml:space="preserve"> </w:t>
      </w:r>
      <w:r w:rsidR="00CD36CF" w:rsidRPr="00A14486">
        <w:rPr>
          <w:color w:val="auto"/>
        </w:rPr>
        <w:t xml:space="preserve">Bill </w:t>
      </w:r>
      <w:sdt>
        <w:sdtPr>
          <w:rPr>
            <w:color w:val="auto"/>
          </w:rPr>
          <w:tag w:val="BNum"/>
          <w:id w:val="1645317809"/>
          <w:lock w:val="sdtLocked"/>
          <w:placeholder>
            <w:docPart w:val="A4199B91ABD445BA8F3C5B4649C2A767"/>
          </w:placeholder>
          <w:text/>
        </w:sdtPr>
        <w:sdtEndPr/>
        <w:sdtContent>
          <w:r w:rsidR="00EF5321">
            <w:rPr>
              <w:color w:val="auto"/>
            </w:rPr>
            <w:t>3540</w:t>
          </w:r>
        </w:sdtContent>
      </w:sdt>
    </w:p>
    <w:p w14:paraId="68042A8C" w14:textId="51154CB6" w:rsidR="00CD36CF" w:rsidRPr="00A14486" w:rsidRDefault="00CD36CF" w:rsidP="00CC1F3B">
      <w:pPr>
        <w:pStyle w:val="Sponsors"/>
        <w:rPr>
          <w:color w:val="auto"/>
        </w:rPr>
      </w:pPr>
      <w:r w:rsidRPr="00A14486">
        <w:rPr>
          <w:color w:val="auto"/>
        </w:rPr>
        <w:t xml:space="preserve">By </w:t>
      </w:r>
      <w:sdt>
        <w:sdtPr>
          <w:rPr>
            <w:color w:val="auto"/>
          </w:rPr>
          <w:tag w:val="Sponsors"/>
          <w:id w:val="1589585889"/>
          <w:placeholder>
            <w:docPart w:val="7A49D629B62B462EB2CB5C725506A455"/>
          </w:placeholder>
          <w:text w:multiLine="1"/>
        </w:sdtPr>
        <w:sdtEndPr/>
        <w:sdtContent>
          <w:r w:rsidR="001E0ACE" w:rsidRPr="00A14486">
            <w:rPr>
              <w:color w:val="auto"/>
            </w:rPr>
            <w:t>Delegate</w:t>
          </w:r>
          <w:r w:rsidR="00F94452">
            <w:rPr>
              <w:color w:val="auto"/>
            </w:rPr>
            <w:t>s</w:t>
          </w:r>
          <w:r w:rsidR="001E0ACE" w:rsidRPr="00A14486">
            <w:rPr>
              <w:color w:val="auto"/>
            </w:rPr>
            <w:t xml:space="preserve"> Espinosa</w:t>
          </w:r>
          <w:r w:rsidR="00F94452">
            <w:rPr>
              <w:color w:val="auto"/>
            </w:rPr>
            <w:t xml:space="preserve"> and Hite</w:t>
          </w:r>
        </w:sdtContent>
      </w:sdt>
    </w:p>
    <w:p w14:paraId="02E13892" w14:textId="0F58E5DC" w:rsidR="00E831B3" w:rsidRPr="00A14486" w:rsidRDefault="00CD36CF" w:rsidP="00CC1F3B">
      <w:pPr>
        <w:pStyle w:val="References"/>
        <w:rPr>
          <w:color w:val="auto"/>
        </w:rPr>
      </w:pPr>
      <w:r w:rsidRPr="00A14486">
        <w:rPr>
          <w:color w:val="auto"/>
        </w:rPr>
        <w:t>[</w:t>
      </w:r>
      <w:sdt>
        <w:sdtPr>
          <w:rPr>
            <w:color w:val="auto"/>
          </w:rPr>
          <w:tag w:val="References"/>
          <w:id w:val="-1043047873"/>
          <w:placeholder>
            <w:docPart w:val="8F1345B686B74834AF6B9ECDF48F3C40"/>
          </w:placeholder>
          <w:text w:multiLine="1"/>
        </w:sdtPr>
        <w:sdtEndPr/>
        <w:sdtContent>
          <w:r w:rsidR="00EF5321">
            <w:rPr>
              <w:color w:val="auto"/>
            </w:rPr>
            <w:t>Introduced February 14, 2023; Referred to the Committee on Health and Human Resources</w:t>
          </w:r>
        </w:sdtContent>
      </w:sdt>
      <w:r w:rsidRPr="00A14486">
        <w:rPr>
          <w:color w:val="auto"/>
        </w:rPr>
        <w:t>]</w:t>
      </w:r>
    </w:p>
    <w:p w14:paraId="1543E83F" w14:textId="1779863D" w:rsidR="00303684" w:rsidRPr="00A14486" w:rsidRDefault="0000526A" w:rsidP="00CC1F3B">
      <w:pPr>
        <w:pStyle w:val="TitleSection"/>
        <w:rPr>
          <w:color w:val="auto"/>
        </w:rPr>
      </w:pPr>
      <w:r w:rsidRPr="00A14486">
        <w:rPr>
          <w:color w:val="auto"/>
        </w:rPr>
        <w:lastRenderedPageBreak/>
        <w:t>A BILL</w:t>
      </w:r>
      <w:r w:rsidR="001E0ACE" w:rsidRPr="00A14486">
        <w:rPr>
          <w:color w:val="auto"/>
        </w:rPr>
        <w:t xml:space="preserve"> to amend and reenact §16-1-3 of the Code of West Virginia, 1931, as amended, relating to </w:t>
      </w:r>
      <w:r w:rsidR="006A3CCB" w:rsidRPr="00A14486">
        <w:rPr>
          <w:color w:val="auto"/>
        </w:rPr>
        <w:t>the duties of the Secretary of the West Virginia Department of Health and Human Resources; and requiring preparation of reports to the President of the Senate, the Speaker of the House of Delegates and the Legislative Commission on Health and Human Services Accountability that determine recommended levels of reimbursement for home and community based providers that serve patients with intellectual and development disabilities (I/DD)</w:t>
      </w:r>
      <w:r w:rsidR="00147851" w:rsidRPr="00A14486">
        <w:rPr>
          <w:color w:val="auto"/>
        </w:rPr>
        <w:t>.</w:t>
      </w:r>
    </w:p>
    <w:p w14:paraId="69317CFF" w14:textId="77777777" w:rsidR="00303684" w:rsidRPr="00A14486" w:rsidRDefault="00303684" w:rsidP="00CC1F3B">
      <w:pPr>
        <w:pStyle w:val="EnactingClause"/>
        <w:rPr>
          <w:color w:val="auto"/>
        </w:rPr>
      </w:pPr>
      <w:r w:rsidRPr="00A14486">
        <w:rPr>
          <w:color w:val="auto"/>
        </w:rPr>
        <w:t>Be it enacted by the Legislature of West Virginia:</w:t>
      </w:r>
    </w:p>
    <w:p w14:paraId="2A9537C0" w14:textId="77777777" w:rsidR="003C6034" w:rsidRPr="00A14486" w:rsidRDefault="003C6034" w:rsidP="00CC1F3B">
      <w:pPr>
        <w:pStyle w:val="EnactingClause"/>
        <w:rPr>
          <w:color w:val="auto"/>
        </w:rPr>
        <w:sectPr w:rsidR="003C6034" w:rsidRPr="00A14486" w:rsidSect="001E0A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765779" w14:textId="77777777" w:rsidR="001E0ACE" w:rsidRPr="00A14486" w:rsidRDefault="001E0ACE" w:rsidP="001B4078">
      <w:pPr>
        <w:pStyle w:val="ArticleHeading"/>
        <w:rPr>
          <w:color w:val="auto"/>
        </w:rPr>
      </w:pPr>
      <w:r w:rsidRPr="00A14486">
        <w:rPr>
          <w:color w:val="auto"/>
        </w:rPr>
        <w:t>ARTICLE 1. STATE PUBLIC HEALTH SYSTEM.</w:t>
      </w:r>
    </w:p>
    <w:p w14:paraId="644805BB" w14:textId="77777777" w:rsidR="001E0ACE" w:rsidRPr="00A14486" w:rsidRDefault="001E0ACE" w:rsidP="008735F2">
      <w:pPr>
        <w:pStyle w:val="SectionHeading"/>
        <w:rPr>
          <w:color w:val="auto"/>
        </w:rPr>
      </w:pPr>
      <w:r w:rsidRPr="00A14486">
        <w:rPr>
          <w:color w:val="auto"/>
        </w:rPr>
        <w:t>§16-1-3. Powers and duties of the secretary.</w:t>
      </w:r>
    </w:p>
    <w:p w14:paraId="3A10C6A7" w14:textId="77777777" w:rsidR="001E0ACE" w:rsidRPr="00A14486" w:rsidRDefault="001E0ACE" w:rsidP="008735F2">
      <w:pPr>
        <w:pStyle w:val="SectionBody"/>
        <w:rPr>
          <w:color w:val="auto"/>
        </w:rPr>
        <w:sectPr w:rsidR="001E0ACE" w:rsidRPr="00A14486" w:rsidSect="000F3E9A">
          <w:type w:val="continuous"/>
          <w:pgSz w:w="12240" w:h="15840" w:code="1"/>
          <w:pgMar w:top="1440" w:right="1440" w:bottom="1440" w:left="1440" w:header="720" w:footer="720" w:gutter="0"/>
          <w:lnNumType w:countBy="1" w:restart="newSection"/>
          <w:cols w:space="720"/>
          <w:titlePg/>
          <w:docGrid w:linePitch="360"/>
        </w:sectPr>
      </w:pPr>
    </w:p>
    <w:p w14:paraId="30A1C7D7" w14:textId="77777777" w:rsidR="001E0ACE" w:rsidRPr="00A14486" w:rsidRDefault="001E0ACE" w:rsidP="008735F2">
      <w:pPr>
        <w:pStyle w:val="SectionBody"/>
        <w:rPr>
          <w:color w:val="auto"/>
        </w:rPr>
      </w:pPr>
      <w:r w:rsidRPr="00A14486">
        <w:rPr>
          <w:color w:val="auto"/>
        </w:rPr>
        <w:t>(a) The secretary may establish a state public health system.</w:t>
      </w:r>
    </w:p>
    <w:p w14:paraId="497C4E68" w14:textId="77777777" w:rsidR="001E0ACE" w:rsidRPr="00A14486" w:rsidRDefault="001E0ACE" w:rsidP="008735F2">
      <w:pPr>
        <w:pStyle w:val="SectionBody"/>
        <w:rPr>
          <w:color w:val="auto"/>
        </w:rPr>
      </w:pPr>
      <w:r w:rsidRPr="00A14486">
        <w:rPr>
          <w:color w:val="auto"/>
        </w:rPr>
        <w:t>(b) As necessary for the effective, efficient, and economical operation of the system, the secretary may from time to time delegate, assign, transfer, or combine responsibilities or duties to or among employees of the department.</w:t>
      </w:r>
    </w:p>
    <w:p w14:paraId="40D8DAAD" w14:textId="77777777" w:rsidR="001E0ACE" w:rsidRPr="00A14486" w:rsidRDefault="001E0ACE" w:rsidP="008735F2">
      <w:pPr>
        <w:pStyle w:val="SectionBody"/>
        <w:rPr>
          <w:color w:val="auto"/>
        </w:rPr>
      </w:pPr>
      <w:r w:rsidRPr="00A14486">
        <w:rPr>
          <w:color w:val="auto"/>
        </w:rPr>
        <w:t>(c) Within the limits of applicable federal law, the secretary may require every applicant for a license, permit, certificate of registration, or registration under this chapter to place his or her social security number on the application.</w:t>
      </w:r>
    </w:p>
    <w:p w14:paraId="505C2740" w14:textId="77777777" w:rsidR="006A3CCB" w:rsidRPr="00A14486" w:rsidRDefault="001E0ACE" w:rsidP="006A3CCB">
      <w:pPr>
        <w:pStyle w:val="SectionBody"/>
        <w:rPr>
          <w:color w:val="auto"/>
        </w:rPr>
      </w:pPr>
      <w:r w:rsidRPr="00A14486">
        <w:rPr>
          <w:color w:val="auto"/>
        </w:rPr>
        <w:t>(d) The secretary may appoint advisory councils.</w:t>
      </w:r>
    </w:p>
    <w:p w14:paraId="754E5E5B" w14:textId="783ECBFC" w:rsidR="001E0ACE" w:rsidRPr="00A14486" w:rsidRDefault="006A3CCB" w:rsidP="006A3CCB">
      <w:pPr>
        <w:pStyle w:val="SectionBody"/>
        <w:rPr>
          <w:color w:val="auto"/>
          <w:u w:val="single"/>
        </w:rPr>
      </w:pPr>
      <w:r w:rsidRPr="00A14486">
        <w:rPr>
          <w:color w:val="auto"/>
          <w:u w:val="single"/>
        </w:rPr>
        <w:t>(e) The secretary shall produce a report for transmission to the President of the Senate, the Speaker of the House of Delegates and the Legislative Commission on Health and Human Services Accountability by December 1, 2023</w:t>
      </w:r>
      <w:r w:rsidR="00A14486" w:rsidRPr="00A14486">
        <w:rPr>
          <w:color w:val="auto"/>
          <w:u w:val="single"/>
        </w:rPr>
        <w:t>,</w:t>
      </w:r>
      <w:r w:rsidRPr="00A14486">
        <w:rPr>
          <w:color w:val="auto"/>
          <w:u w:val="single"/>
        </w:rPr>
        <w:t xml:space="preserve"> and tri-annually thereafter, that determines recommended levels of reimbursement for home and community based providers that serve patients with intellectual and development disabilities (I/DD).  The report shall utilize a methodology that accurately reflects the costs of providing services corresponding to the department’s objectives and standards for patients with intellectual and development disabilities and also reflects regional wage differentiations in border areas of the state that impede the </w:t>
      </w:r>
      <w:r w:rsidRPr="00A14486">
        <w:rPr>
          <w:color w:val="auto"/>
          <w:u w:val="single"/>
        </w:rPr>
        <w:lastRenderedPageBreak/>
        <w:t xml:space="preserve">recruitment and retention of direct care workers.  The </w:t>
      </w:r>
      <w:r w:rsidR="006C6454" w:rsidRPr="00A14486">
        <w:rPr>
          <w:color w:val="auto"/>
          <w:u w:val="single"/>
        </w:rPr>
        <w:t>s</w:t>
      </w:r>
      <w:r w:rsidRPr="00A14486">
        <w:rPr>
          <w:color w:val="auto"/>
          <w:u w:val="single"/>
        </w:rPr>
        <w:t>ecretary shall utilize an independent party having professional expertise in developing recommended home and community based reimbursement rates for providers to patients with intellectual and development disabilities.</w:t>
      </w:r>
    </w:p>
    <w:p w14:paraId="48128ADD" w14:textId="77777777" w:rsidR="00C33014" w:rsidRPr="00A14486" w:rsidRDefault="00C33014" w:rsidP="00CC1F3B">
      <w:pPr>
        <w:pStyle w:val="Note"/>
        <w:rPr>
          <w:color w:val="auto"/>
        </w:rPr>
      </w:pPr>
    </w:p>
    <w:p w14:paraId="0A6623CB" w14:textId="03A37400" w:rsidR="006865E9" w:rsidRPr="00A14486" w:rsidRDefault="00CF1DCA" w:rsidP="00CC1F3B">
      <w:pPr>
        <w:pStyle w:val="Note"/>
        <w:rPr>
          <w:color w:val="auto"/>
        </w:rPr>
      </w:pPr>
      <w:r w:rsidRPr="00A14486">
        <w:rPr>
          <w:color w:val="auto"/>
        </w:rPr>
        <w:t>NOTE: The</w:t>
      </w:r>
      <w:r w:rsidR="006865E9" w:rsidRPr="00A14486">
        <w:rPr>
          <w:color w:val="auto"/>
        </w:rPr>
        <w:t xml:space="preserve"> purpose of this bill is to</w:t>
      </w:r>
      <w:r w:rsidR="00147851" w:rsidRPr="00A14486">
        <w:rPr>
          <w:color w:val="auto"/>
        </w:rPr>
        <w:t xml:space="preserve"> require</w:t>
      </w:r>
      <w:r w:rsidR="006865E9" w:rsidRPr="00A14486">
        <w:rPr>
          <w:color w:val="auto"/>
        </w:rPr>
        <w:t xml:space="preserve"> </w:t>
      </w:r>
      <w:r w:rsidR="00147851" w:rsidRPr="00A14486">
        <w:rPr>
          <w:color w:val="auto"/>
        </w:rPr>
        <w:t>the Secretary of the West Virginia Department of Health and Human Resources to prepare reports to the President of the Senate, the Speaker of the House of Delegates and the Legislative Commission on Health and Human Services Accountability that determine recommended levels of reimbursement for home and community based providers that serve patients with intellectual and development disabilities (I/DD).</w:t>
      </w:r>
    </w:p>
    <w:p w14:paraId="0B77DE9E" w14:textId="77777777" w:rsidR="006865E9" w:rsidRPr="00A14486" w:rsidRDefault="00AE48A0" w:rsidP="00CC1F3B">
      <w:pPr>
        <w:pStyle w:val="Note"/>
        <w:rPr>
          <w:color w:val="auto"/>
        </w:rPr>
      </w:pPr>
      <w:r w:rsidRPr="00A14486">
        <w:rPr>
          <w:color w:val="auto"/>
        </w:rPr>
        <w:t>Strike-throughs indicate language that would be stricken from a heading or the present law and underscoring indicates new language that would be added.</w:t>
      </w:r>
    </w:p>
    <w:sectPr w:rsidR="006865E9" w:rsidRPr="00A14486" w:rsidSect="00F43C7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77AF" w14:textId="77777777" w:rsidR="001E0ACE" w:rsidRPr="00B844FE" w:rsidRDefault="001E0ACE" w:rsidP="00B844FE">
      <w:r>
        <w:separator/>
      </w:r>
    </w:p>
  </w:endnote>
  <w:endnote w:type="continuationSeparator" w:id="0">
    <w:p w14:paraId="0F0B697B" w14:textId="77777777" w:rsidR="001E0ACE" w:rsidRPr="00B844FE" w:rsidRDefault="001E0A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9C4A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D603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79F2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0BE6" w14:textId="77777777" w:rsidR="001E0ACE" w:rsidRPr="00B844FE" w:rsidRDefault="001E0ACE" w:rsidP="00B844FE">
      <w:r>
        <w:separator/>
      </w:r>
    </w:p>
  </w:footnote>
  <w:footnote w:type="continuationSeparator" w:id="0">
    <w:p w14:paraId="5D3F096C" w14:textId="77777777" w:rsidR="001E0ACE" w:rsidRPr="00B844FE" w:rsidRDefault="001E0A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C29A" w14:textId="77777777" w:rsidR="002A0269" w:rsidRPr="00B844FE" w:rsidRDefault="00F94452">
    <w:pPr>
      <w:pStyle w:val="Header"/>
    </w:pPr>
    <w:sdt>
      <w:sdtPr>
        <w:id w:val="-684364211"/>
        <w:placeholder>
          <w:docPart w:val="E22F01CEFACE485EB6DB1E288461360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2F01CEFACE485EB6DB1E288461360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25C8" w14:textId="38B46B4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E0AC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E0ACE">
          <w:rPr>
            <w:sz w:val="22"/>
            <w:szCs w:val="22"/>
          </w:rPr>
          <w:t>2023R3686</w:t>
        </w:r>
      </w:sdtContent>
    </w:sdt>
  </w:p>
  <w:p w14:paraId="74C32B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BA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8144400">
    <w:abstractNumId w:val="0"/>
  </w:num>
  <w:num w:numId="2" w16cid:durableId="185456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CE"/>
    <w:rsid w:val="0000526A"/>
    <w:rsid w:val="000573A9"/>
    <w:rsid w:val="00061FD1"/>
    <w:rsid w:val="00085D22"/>
    <w:rsid w:val="00093AB0"/>
    <w:rsid w:val="000C5C77"/>
    <w:rsid w:val="000E3912"/>
    <w:rsid w:val="0010070F"/>
    <w:rsid w:val="00147851"/>
    <w:rsid w:val="0015112E"/>
    <w:rsid w:val="001552E7"/>
    <w:rsid w:val="001566B4"/>
    <w:rsid w:val="001A66B7"/>
    <w:rsid w:val="001C279E"/>
    <w:rsid w:val="001D459E"/>
    <w:rsid w:val="001E0AC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A3CCB"/>
    <w:rsid w:val="006C523D"/>
    <w:rsid w:val="006C6454"/>
    <w:rsid w:val="006D4036"/>
    <w:rsid w:val="007A5259"/>
    <w:rsid w:val="007A7081"/>
    <w:rsid w:val="007F1CF5"/>
    <w:rsid w:val="00834EDE"/>
    <w:rsid w:val="008736AA"/>
    <w:rsid w:val="00880C8F"/>
    <w:rsid w:val="008D275D"/>
    <w:rsid w:val="00980327"/>
    <w:rsid w:val="00986478"/>
    <w:rsid w:val="009B5557"/>
    <w:rsid w:val="009F1067"/>
    <w:rsid w:val="00A14486"/>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5321"/>
    <w:rsid w:val="00F41CA2"/>
    <w:rsid w:val="00F43C76"/>
    <w:rsid w:val="00F443C0"/>
    <w:rsid w:val="00F62EFB"/>
    <w:rsid w:val="00F939A4"/>
    <w:rsid w:val="00F9445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45295"/>
  <w15:chartTrackingRefBased/>
  <w15:docId w15:val="{C4117CBB-3A87-4684-AE1C-F34D34FA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E0ACE"/>
    <w:rPr>
      <w:rFonts w:eastAsia="Calibri"/>
      <w:color w:val="000000"/>
    </w:rPr>
  </w:style>
  <w:style w:type="character" w:customStyle="1" w:styleId="SectionHeadingChar">
    <w:name w:val="Section Heading Char"/>
    <w:link w:val="SectionHeading"/>
    <w:rsid w:val="001E0A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CCFAB4FC4549958034689EE1B5B502"/>
        <w:category>
          <w:name w:val="General"/>
          <w:gallery w:val="placeholder"/>
        </w:category>
        <w:types>
          <w:type w:val="bbPlcHdr"/>
        </w:types>
        <w:behaviors>
          <w:behavior w:val="content"/>
        </w:behaviors>
        <w:guid w:val="{92FD1A9D-5CB2-4CF4-A5CB-74E3E1E23FA1}"/>
      </w:docPartPr>
      <w:docPartBody>
        <w:p w:rsidR="008F3395" w:rsidRDefault="008F3395">
          <w:pPr>
            <w:pStyle w:val="7DCCFAB4FC4549958034689EE1B5B502"/>
          </w:pPr>
          <w:r w:rsidRPr="00B844FE">
            <w:t>Prefix Text</w:t>
          </w:r>
        </w:p>
      </w:docPartBody>
    </w:docPart>
    <w:docPart>
      <w:docPartPr>
        <w:name w:val="E22F01CEFACE485EB6DB1E2884613609"/>
        <w:category>
          <w:name w:val="General"/>
          <w:gallery w:val="placeholder"/>
        </w:category>
        <w:types>
          <w:type w:val="bbPlcHdr"/>
        </w:types>
        <w:behaviors>
          <w:behavior w:val="content"/>
        </w:behaviors>
        <w:guid w:val="{73925D31-C09A-40E0-B99F-90283B922222}"/>
      </w:docPartPr>
      <w:docPartBody>
        <w:p w:rsidR="008F3395" w:rsidRDefault="008F3395">
          <w:pPr>
            <w:pStyle w:val="E22F01CEFACE485EB6DB1E2884613609"/>
          </w:pPr>
          <w:r w:rsidRPr="00B844FE">
            <w:t>[Type here]</w:t>
          </w:r>
        </w:p>
      </w:docPartBody>
    </w:docPart>
    <w:docPart>
      <w:docPartPr>
        <w:name w:val="A4199B91ABD445BA8F3C5B4649C2A767"/>
        <w:category>
          <w:name w:val="General"/>
          <w:gallery w:val="placeholder"/>
        </w:category>
        <w:types>
          <w:type w:val="bbPlcHdr"/>
        </w:types>
        <w:behaviors>
          <w:behavior w:val="content"/>
        </w:behaviors>
        <w:guid w:val="{06CCE82A-6097-4031-B449-FDE1D4B19477}"/>
      </w:docPartPr>
      <w:docPartBody>
        <w:p w:rsidR="008F3395" w:rsidRDefault="008F3395">
          <w:pPr>
            <w:pStyle w:val="A4199B91ABD445BA8F3C5B4649C2A767"/>
          </w:pPr>
          <w:r w:rsidRPr="00B844FE">
            <w:t>Number</w:t>
          </w:r>
        </w:p>
      </w:docPartBody>
    </w:docPart>
    <w:docPart>
      <w:docPartPr>
        <w:name w:val="7A49D629B62B462EB2CB5C725506A455"/>
        <w:category>
          <w:name w:val="General"/>
          <w:gallery w:val="placeholder"/>
        </w:category>
        <w:types>
          <w:type w:val="bbPlcHdr"/>
        </w:types>
        <w:behaviors>
          <w:behavior w:val="content"/>
        </w:behaviors>
        <w:guid w:val="{2D0837F1-CFD5-4C46-8CE7-67EBCAF97FEC}"/>
      </w:docPartPr>
      <w:docPartBody>
        <w:p w:rsidR="008F3395" w:rsidRDefault="008F3395">
          <w:pPr>
            <w:pStyle w:val="7A49D629B62B462EB2CB5C725506A455"/>
          </w:pPr>
          <w:r w:rsidRPr="00B844FE">
            <w:t>Enter Sponsors Here</w:t>
          </w:r>
        </w:p>
      </w:docPartBody>
    </w:docPart>
    <w:docPart>
      <w:docPartPr>
        <w:name w:val="8F1345B686B74834AF6B9ECDF48F3C40"/>
        <w:category>
          <w:name w:val="General"/>
          <w:gallery w:val="placeholder"/>
        </w:category>
        <w:types>
          <w:type w:val="bbPlcHdr"/>
        </w:types>
        <w:behaviors>
          <w:behavior w:val="content"/>
        </w:behaviors>
        <w:guid w:val="{E42DE459-D999-4733-A526-93AE017AA8D5}"/>
      </w:docPartPr>
      <w:docPartBody>
        <w:p w:rsidR="008F3395" w:rsidRDefault="008F3395">
          <w:pPr>
            <w:pStyle w:val="8F1345B686B74834AF6B9ECDF48F3C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95"/>
    <w:rsid w:val="008F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CCFAB4FC4549958034689EE1B5B502">
    <w:name w:val="7DCCFAB4FC4549958034689EE1B5B502"/>
  </w:style>
  <w:style w:type="paragraph" w:customStyle="1" w:styleId="E22F01CEFACE485EB6DB1E2884613609">
    <w:name w:val="E22F01CEFACE485EB6DB1E2884613609"/>
  </w:style>
  <w:style w:type="paragraph" w:customStyle="1" w:styleId="A4199B91ABD445BA8F3C5B4649C2A767">
    <w:name w:val="A4199B91ABD445BA8F3C5B4649C2A767"/>
  </w:style>
  <w:style w:type="paragraph" w:customStyle="1" w:styleId="7A49D629B62B462EB2CB5C725506A455">
    <w:name w:val="7A49D629B62B462EB2CB5C725506A455"/>
  </w:style>
  <w:style w:type="character" w:styleId="PlaceholderText">
    <w:name w:val="Placeholder Text"/>
    <w:basedOn w:val="DefaultParagraphFont"/>
    <w:uiPriority w:val="99"/>
    <w:semiHidden/>
    <w:rPr>
      <w:color w:val="808080"/>
    </w:rPr>
  </w:style>
  <w:style w:type="paragraph" w:customStyle="1" w:styleId="8F1345B686B74834AF6B9ECDF48F3C40">
    <w:name w:val="8F1345B686B74834AF6B9ECDF48F3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2023-02-13T21:58:00Z</dcterms:created>
  <dcterms:modified xsi:type="dcterms:W3CDTF">2023-02-14T14:44:00Z</dcterms:modified>
</cp:coreProperties>
</file>